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40" w:rsidRDefault="00BF5C40" w:rsidP="00091EFE">
      <w:pPr>
        <w:rPr>
          <w:rFonts w:ascii="Times New Roman" w:hAnsi="Times New Roman"/>
          <w:b/>
          <w:sz w:val="28"/>
          <w:szCs w:val="28"/>
        </w:rPr>
      </w:pPr>
    </w:p>
    <w:p w:rsidR="00BF5C40" w:rsidRDefault="00BF5C40" w:rsidP="00AF0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C40" w:rsidRPr="004B5E4F" w:rsidRDefault="00BF5C40" w:rsidP="00CA4E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F5C40" w:rsidRPr="004B5E4F" w:rsidRDefault="00BF5C40" w:rsidP="00CA4E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Г. ИРКУТСК</w:t>
      </w:r>
    </w:p>
    <w:p w:rsidR="00BF5C40" w:rsidRPr="004B5E4F" w:rsidRDefault="00BF5C40" w:rsidP="00CA4E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Администрация Комитета по социальной политике и культуре</w:t>
      </w:r>
    </w:p>
    <w:p w:rsidR="00BF5C40" w:rsidRPr="004B5E4F" w:rsidRDefault="00BF5C40" w:rsidP="00CA4E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 ГОРОДА ИРКУТСКА</w:t>
      </w:r>
    </w:p>
    <w:p w:rsidR="00BF5C40" w:rsidRPr="004B5E4F" w:rsidRDefault="00BF5C40" w:rsidP="00CA4E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СРЕДНЯЯ ОБЩЕОБРАЗОВАТЕЛЬНАЯ ШКОЛА № 34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>приказом директора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 xml:space="preserve"> МБОУ г. Иркутска СОШ № 34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 xml:space="preserve">№100/3 от 30 ноября </w:t>
      </w:r>
      <w:bookmarkStart w:id="0" w:name="_GoBack"/>
      <w:r w:rsidRPr="007A6C43">
        <w:rPr>
          <w:rFonts w:ascii="Times New Roman" w:hAnsi="Times New Roman"/>
          <w:sz w:val="28"/>
          <w:szCs w:val="28"/>
          <w:lang w:eastAsia="ru-RU"/>
        </w:rPr>
        <w:t>201</w:t>
      </w:r>
      <w:bookmarkEnd w:id="0"/>
      <w:r w:rsidRPr="007A6C43">
        <w:rPr>
          <w:rFonts w:ascii="Times New Roman" w:hAnsi="Times New Roman"/>
          <w:sz w:val="28"/>
          <w:szCs w:val="28"/>
          <w:lang w:eastAsia="ru-RU"/>
        </w:rPr>
        <w:t xml:space="preserve">7г. 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внесении</w:t>
      </w:r>
      <w:r w:rsidRPr="007A6C43">
        <w:rPr>
          <w:rFonts w:ascii="Times New Roman" w:hAnsi="Times New Roman"/>
          <w:sz w:val="28"/>
          <w:szCs w:val="28"/>
          <w:lang w:eastAsia="ru-RU"/>
        </w:rPr>
        <w:t xml:space="preserve"> изменений 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 xml:space="preserve">в рабочие  программы по предметам:  </w:t>
      </w:r>
    </w:p>
    <w:p w:rsidR="00BF5C40" w:rsidRPr="007A6C43" w:rsidRDefault="00BF5C40" w:rsidP="007A6C43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технология</w:t>
      </w:r>
      <w:r w:rsidRPr="007A6C43">
        <w:rPr>
          <w:rFonts w:ascii="Times New Roman" w:hAnsi="Times New Roman"/>
          <w:sz w:val="28"/>
          <w:szCs w:val="28"/>
          <w:lang w:eastAsia="ru-RU"/>
        </w:rPr>
        <w:t xml:space="preserve">   для 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A6C43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A6C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C43">
        <w:rPr>
          <w:rFonts w:ascii="Times New Roman" w:hAnsi="Times New Roman"/>
          <w:sz w:val="28"/>
          <w:szCs w:val="28"/>
          <w:lang w:eastAsia="ru-RU"/>
        </w:rPr>
        <w:t>класс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BF5C40" w:rsidRPr="007A6C43" w:rsidRDefault="00BF5C40" w:rsidP="007A6C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6C43">
        <w:rPr>
          <w:rFonts w:ascii="Times New Roman" w:hAnsi="Times New Roman"/>
          <w:sz w:val="28"/>
          <w:szCs w:val="28"/>
          <w:lang w:eastAsia="ru-RU"/>
        </w:rPr>
        <w:t xml:space="preserve"> и утверждение программы в новой редакции»</w:t>
      </w:r>
    </w:p>
    <w:p w:rsidR="00BF5C40" w:rsidRDefault="00BF5C40" w:rsidP="00E05AB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F5C40" w:rsidRDefault="00BF5C40" w:rsidP="00E05AB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F5C40" w:rsidRPr="007A6C43" w:rsidRDefault="00BF5C40" w:rsidP="00E05AB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7A6C43">
        <w:rPr>
          <w:rFonts w:ascii="Times New Roman" w:hAnsi="Times New Roman"/>
          <w:b/>
          <w:i/>
          <w:sz w:val="36"/>
          <w:szCs w:val="36"/>
        </w:rPr>
        <w:t>РАБОЧАЯ ПРОГРАММА</w:t>
      </w:r>
    </w:p>
    <w:p w:rsidR="00BF5C40" w:rsidRPr="00091EFE" w:rsidRDefault="00BF5C40" w:rsidP="00E05AB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091EFE">
        <w:rPr>
          <w:rFonts w:ascii="Times New Roman" w:hAnsi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/>
          <w:b/>
          <w:i/>
          <w:sz w:val="48"/>
          <w:szCs w:val="48"/>
        </w:rPr>
        <w:t>по технологии 10 класс</w:t>
      </w:r>
    </w:p>
    <w:p w:rsidR="00BF5C40" w:rsidRPr="00091EFE" w:rsidRDefault="00BF5C40" w:rsidP="00E05AB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F5C40" w:rsidRPr="00091EFE" w:rsidRDefault="00BF5C40" w:rsidP="00E05AB4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F5C40" w:rsidRDefault="00BF5C40" w:rsidP="007A6C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5C40" w:rsidRDefault="00BF5C40" w:rsidP="007A6C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6C43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часов:</w:t>
      </w:r>
    </w:p>
    <w:p w:rsidR="00BF5C40" w:rsidRPr="007A6C43" w:rsidRDefault="00BF5C40" w:rsidP="007A6C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68 часов, в неделю 2 часа</w:t>
      </w:r>
    </w:p>
    <w:p w:rsidR="00BF5C40" w:rsidRPr="00091EFE" w:rsidRDefault="00BF5C40" w:rsidP="007A6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</w:t>
      </w:r>
      <w:r w:rsidRPr="00091EFE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>а</w:t>
      </w:r>
      <w:r w:rsidRPr="00091EFE">
        <w:rPr>
          <w:rFonts w:ascii="Times New Roman" w:hAnsi="Times New Roman"/>
          <w:sz w:val="28"/>
          <w:szCs w:val="28"/>
        </w:rPr>
        <w:t>:</w:t>
      </w:r>
    </w:p>
    <w:p w:rsidR="00BF5C40" w:rsidRPr="00091EFE" w:rsidRDefault="00BF5C40" w:rsidP="007A6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EF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F5C40" w:rsidRDefault="00BF5C40" w:rsidP="007A6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EF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1EFE">
        <w:rPr>
          <w:rFonts w:ascii="Times New Roman" w:hAnsi="Times New Roman"/>
          <w:sz w:val="28"/>
          <w:szCs w:val="28"/>
        </w:rPr>
        <w:t>Шульгина Галина Алексеевна,</w:t>
      </w:r>
      <w:r w:rsidRPr="007A6C43">
        <w:rPr>
          <w:rFonts w:ascii="Times New Roman" w:hAnsi="Times New Roman"/>
          <w:sz w:val="28"/>
          <w:szCs w:val="28"/>
        </w:rPr>
        <w:t xml:space="preserve"> </w:t>
      </w:r>
    </w:p>
    <w:p w:rsidR="00BF5C40" w:rsidRPr="00091EFE" w:rsidRDefault="00BF5C40" w:rsidP="007A6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EFE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черчения</w:t>
      </w:r>
    </w:p>
    <w:p w:rsidR="00BF5C40" w:rsidRPr="00091EFE" w:rsidRDefault="00BF5C40" w:rsidP="00E05A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1E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F5C40" w:rsidRPr="00091EFE" w:rsidRDefault="00BF5C40" w:rsidP="00E05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C40" w:rsidRPr="00091EFE" w:rsidRDefault="00BF5C40" w:rsidP="00E05AB4">
      <w:pPr>
        <w:rPr>
          <w:rFonts w:ascii="Times New Roman" w:hAnsi="Times New Roman"/>
          <w:b/>
          <w:sz w:val="28"/>
          <w:szCs w:val="28"/>
        </w:rPr>
      </w:pPr>
    </w:p>
    <w:p w:rsidR="00BF5C40" w:rsidRDefault="00BF5C40" w:rsidP="00E05AB4">
      <w:pPr>
        <w:rPr>
          <w:rFonts w:ascii="Times New Roman" w:hAnsi="Times New Roman"/>
          <w:sz w:val="28"/>
          <w:szCs w:val="28"/>
        </w:rPr>
      </w:pPr>
      <w:r w:rsidRPr="00091EF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F5C40" w:rsidRPr="00091EFE" w:rsidRDefault="00BF5C40" w:rsidP="007A6C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</w:t>
      </w:r>
    </w:p>
    <w:p w:rsidR="00BF5C40" w:rsidRPr="00091EFE" w:rsidRDefault="00BF5C40" w:rsidP="00E05AB4">
      <w:pPr>
        <w:rPr>
          <w:rFonts w:ascii="Times New Roman" w:hAnsi="Times New Roman"/>
          <w:sz w:val="28"/>
          <w:szCs w:val="28"/>
        </w:rPr>
      </w:pPr>
    </w:p>
    <w:p w:rsidR="00BF5C40" w:rsidRPr="004B5E4F" w:rsidRDefault="00BF5C40" w:rsidP="007A6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A6C43">
        <w:rPr>
          <w:rFonts w:ascii="Times New Roman" w:hAnsi="Times New Roman"/>
          <w:b/>
          <w:sz w:val="24"/>
          <w:szCs w:val="24"/>
        </w:rPr>
        <w:t>Рабочая программа по технологии для учащихся 10 класса</w:t>
      </w:r>
      <w:r w:rsidRPr="004B5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общего образования МБОУ г. Иркутска  СОШ № 34</w:t>
      </w:r>
    </w:p>
    <w:p w:rsidR="00BF5C40" w:rsidRPr="004B5E4F" w:rsidRDefault="00BF5C40" w:rsidP="00AF0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40" w:rsidRPr="004B5E4F" w:rsidRDefault="00BF5C40" w:rsidP="009035AE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F5C40" w:rsidRDefault="00BF5C40" w:rsidP="00AF0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E4F">
        <w:rPr>
          <w:rFonts w:ascii="Times New Roman" w:hAnsi="Times New Roman"/>
          <w:b/>
          <w:sz w:val="24"/>
          <w:szCs w:val="24"/>
        </w:rPr>
        <w:t>«Технология»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BF5C40" w:rsidRPr="006B464B" w:rsidTr="006B464B">
        <w:tc>
          <w:tcPr>
            <w:tcW w:w="3085" w:type="dxa"/>
          </w:tcPr>
          <w:p w:rsidR="00BF5C40" w:rsidRPr="006B464B" w:rsidRDefault="00BF5C40" w:rsidP="006B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86" w:type="dxa"/>
          </w:tcPr>
          <w:p w:rsidR="00BF5C40" w:rsidRPr="006B464B" w:rsidRDefault="00BF5C40" w:rsidP="006B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BF5C40" w:rsidRPr="006B464B" w:rsidTr="006B464B">
        <w:tc>
          <w:tcPr>
            <w:tcW w:w="308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как часть общечеловеческой культуры</w:t>
            </w:r>
          </w:p>
        </w:tc>
        <w:tc>
          <w:tcPr>
            <w:tcW w:w="6486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рационально использовать учебную и дополнительную информацию для проектирования и создания объектов труда;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>использовать в технологической деятельности методы решения творческих задач;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>проектировать материальный объект или услугу;</w:t>
            </w:r>
          </w:p>
        </w:tc>
      </w:tr>
      <w:tr w:rsidR="00BF5C40" w:rsidRPr="006B464B" w:rsidTr="006B464B">
        <w:tc>
          <w:tcPr>
            <w:tcW w:w="308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науки, техники, технологии и производства</w:t>
            </w:r>
          </w:p>
        </w:tc>
        <w:tc>
          <w:tcPr>
            <w:tcW w:w="6486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рационально использовать  учебной и дополнительной информации для проектирования и создания объектов труда.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 xml:space="preserve">оценивать потребительские качества товаров и услуг; 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 xml:space="preserve">составлять планы деятельности по изготовлению и реализации продукта труда; 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>оформлять процесс и результаты проектной деятельности;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C40" w:rsidRPr="006B464B" w:rsidTr="006B464B">
        <w:tc>
          <w:tcPr>
            <w:tcW w:w="308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6486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технологические свойства материалов и областей их применения;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 в имеющихся и возможных технических средствах и технологиях создания объектов труда;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 виды, назначения материалов, инструментов и оборудования, применяемых в обслуживающем труде;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 готовность к труду в сфере материального производства;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sz w:val="24"/>
                <w:szCs w:val="24"/>
              </w:rPr>
              <w:t>выбирать средства и методы реализации проекта;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C40" w:rsidRPr="006B464B" w:rsidTr="006B464B">
        <w:tc>
          <w:tcPr>
            <w:tcW w:w="308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Экологическое сознание и мораль в техногенном мире</w:t>
            </w:r>
          </w:p>
        </w:tc>
        <w:tc>
          <w:tcPr>
            <w:tcW w:w="6486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BF5C40" w:rsidRPr="006B464B" w:rsidRDefault="00BF5C40" w:rsidP="006B46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виды и назначение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BF5C40" w:rsidRPr="006B464B" w:rsidRDefault="00BF5C40" w:rsidP="006B46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свои способности и готовность к труду в конкретной предметной деятельности;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BF5C40" w:rsidRPr="006B464B" w:rsidRDefault="00BF5C40" w:rsidP="006B46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свои способности и готовность к предпринимательской деятельности;</w:t>
            </w:r>
          </w:p>
          <w:p w:rsidR="00BF5C40" w:rsidRPr="006B464B" w:rsidRDefault="00BF5C40" w:rsidP="006B46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демонстрировать наличие экологической культуры при обосновании объекта труда и выполнении работ;</w:t>
            </w:r>
          </w:p>
          <w:p w:rsidR="00BF5C40" w:rsidRPr="006B464B" w:rsidRDefault="00BF5C40" w:rsidP="006B46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экономно и бережно расходовать  время, материалы, денежные средства и труд;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5C40" w:rsidRDefault="00BF5C40" w:rsidP="00CE0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C40" w:rsidRPr="004B5E4F" w:rsidRDefault="00BF5C40" w:rsidP="00CE0D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9035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Default="00BF5C40" w:rsidP="00012FE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2FEB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BF5C40" w:rsidRPr="00012FEB" w:rsidRDefault="00BF5C40" w:rsidP="00012FEB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931"/>
        <w:gridCol w:w="6279"/>
      </w:tblGrid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Технология как часть общечеловеческой культуры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«культура», виды культуры. Материальная и духовная составляющие культуры, их взаимосвязь.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«технология» и «технологическая культура». Технология как область знания и практическая деятельность человека. Виды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промышленных технологий. Технологии непроизводственной сферы и универсальные технологии. Три составляющие технологии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(инструмент, станок, технологический процесс). Технологические уклады и их основные технические достижения.</w:t>
            </w: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Взаимосвязь науки, техники, технологии и производства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технологической культуры в результате научно-технических и социально- экономических достижений.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«техника»,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Наукоёмкость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материального производства.</w:t>
            </w: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Промышленные технологии и глобальные проблемы человечества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научно-технической революции на качество жизни человека и состояние окружающей среды. Динамика развития промышленных технологий и истощение сырьевых ресурсов «кладовой» Земли. Основные насущные задачи новейших технологий.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энергетика и энергоресурсы. Технологические процессы тепловых, атомных и гидроэлектростанций, их влияние на состояние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биосферы. Проблема захоронения радиоактивных отходов.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Промышленность, транспорт и сельское хозяйство в системе природопользования. Материалоёмкость современной промышленности.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воды и минеральных ресурсов различными производствами. Коэффициент использования материалов. Промышленная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эксплуатация лесов. Отходы производств и атмосфера. Понятия «парниковый эффект», «озоновая дыра».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Интенсивный и экстенсивный пути развития сельского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хозяйства, особенности их воздействия на экосистемы.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азотных удобрений и химических средств защиты растений. Животноводческие технологии и проблемы, связанные с их использованием.</w:t>
            </w: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Способы снижения негативного влияния производства на окружающую среду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Природоохранные технологии. Основные направления охраны природной среды. Экологически чистые и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безотходные производства. Сущность и виды безотходных технологий. Переработка бытового мусора и промышленных отходов. Комплекс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сохранению лесных запасов, защите гидросферы, уменьшению загрязнённости воздуха. Рациональное использование лесов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пахотных земель, минеральных и водных ресурсов. Сохранение гидросферы. Очистка естественных водоёмов. Понятие «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энергии». Использование энергии Солнца, ветра, приливов и геотермальных источников, энергии волн и течений. Термоядерная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энергетика. Биогазовые установки. Исследования возможности применения энергии волн и течений.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Экологическое сознание и мораль в техногенном мире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 устойчивое развитие человечества. Биосфера и её роль в стабилизации окружающей среды.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нового, экологического сознания в современном мире. Характерные черты проявления экологического сознания.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экономии ресурсов и энергии. Охрана окружающей среды.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rPr>
          <w:trHeight w:val="393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Перспективные направления развития современных технологий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 промышленной обработки материалов.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применение: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элекронно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-ионная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(аэрозольная) технология; метод магнитной очистки; метод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магнитоимпульсной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обработки; метод прямого нагрева; электрическая сварка.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Лучевые технологии: лазерная и электронно-лучевая обработка. Ультразвуковые технологии; ультразвуковая сварка и ультразвуковая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дефектоскопия. Плазменная обработка: напыление, резка, сварка; применение в порошковой металлургии. Технологии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послойного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использование. Нано технологии: история открытия. Понятия нано технологии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»., «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частица», «нано материал».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продукты: технология по атомной (по молекулярной) сборки.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Перспективы применения нано технологии.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rPr>
          <w:trHeight w:val="415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Новые принципы организации современного производства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развития индустриального производства. Рационализация, стандартизация производства. Конвейеризация,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непрерывное (поточное) производство. Расширение ассортимента промышленных товаров в результате изменения потребительского спроса.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Гибкие производственные системы. Многоцелевые технологические машины. Глобализация системы мирового хозяйства.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rPr>
          <w:trHeight w:val="415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Возрастание роли информационных технологий. Автоматизация производства на основе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технологий. Автоматизация технологических процессов и изменение роли человека в современном и перспективном производстве. Понятия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«автомат» и «автоматика». Гибкая и жёсткая автоматизация. Применение автоматизированных систем управления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технологическими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процессами (АСУТП) на производстве. Составляющие АСУТП</w:t>
            </w:r>
          </w:p>
        </w:tc>
      </w:tr>
      <w:tr w:rsidR="00BF5C40" w:rsidRPr="006B464B" w:rsidTr="006B464B">
        <w:trPr>
          <w:trHeight w:val="415"/>
        </w:trPr>
        <w:tc>
          <w:tcPr>
            <w:tcW w:w="48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Выбор путей и способов реализации проектируемого объекта.</w:t>
            </w:r>
          </w:p>
        </w:tc>
        <w:tc>
          <w:tcPr>
            <w:tcW w:w="627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продвижения проектируемого продукта на потребительский рынок. Понятие маркетинга, его цели и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задачи. Реклама как фактор маркетинга. Средства рекламы.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Бизнес-план как способ экономического обоснования проекта. Задачи бизнес-плана. Определение целевых рамок продукта и его места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рынке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Оценка издержек на производство. Определение состава маркетинговых мероприятий по рекламе, стимулированию продаж, каналам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сбыта. Прогнозирование окупаемости и финансовых рисков. Понятие рентабельности. Экономическая оценка проекта.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5C40" w:rsidRPr="004B5E4F" w:rsidRDefault="00BF5C40" w:rsidP="00AF60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  <w:sectPr w:rsidR="00BF5C40" w:rsidRPr="004B5E4F" w:rsidSect="007A6C4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F5C40" w:rsidRPr="004B5E4F" w:rsidRDefault="00BF5C40" w:rsidP="00012FE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E4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992"/>
        <w:gridCol w:w="9575"/>
      </w:tblGrid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плана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1.Технология как часть общечеловеческой культуры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«культура», виды культуры. Материальная и духовная составляющие культуры, их взаимосвязь.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«технология» и «технологическая культура». Технология как область знания и практическая деятельность человека. Виды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промышленных технологий. Технологии непроизводственной сферы и универсальные технологии. Три составляющие технологии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(инструмент, станок, технологический процесс). Технологические уклады и их основные технические достижения.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Взаимосвязь науки, техники, технологии и производства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технологической культуры в результате научно-технических и социально- экономических достижений.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«техника», «наука», «производство». Взаимозависимость науки и производства. Потребность в научном знании.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Наука как сфера человеческой деятельности и фактор производства.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Наукоёмкость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материального производства.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Промышленные технологии и глобальные проблемы человечества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научно-технической революции на качество жизни человека и состояние окружающей среды. Динамика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промышленных технологий и истощение сырьевых ресурсов «кладовой» Земли. Основные насущные задачи новейших технологий.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энергетика и энергоресурсы. Технологические процессы тепловых, атомных и гидроэлектростанций, их влияние на состояние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биосферы. Проблема захоронения радиоактивных отходов.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Промышленность, транспорт и сельское хозяйство в системе природопользования. Материалоёмкость современной промышленности.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воды и минеральных ресурсов различными производствами. Коэффициент использования материалов. Промышленная эксплуатация лесов. Отходы производств и атмосфера. Понятия «парниковый эффект», «озоновая дыра».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Интенсивный и экстенсивный пути развития сельского хозяйства, особенности их воздействия на экосистемы.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азотных удобрений и химических средств защиты растений.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Животноводческие технологии и проблемы, связанные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Способы снижения негативного влияния производства на окружающую среду 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Природоохранные технологии. Основные направления охраны природной среды. Экологически чистые и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безотходные производства. Сущность и виды безотходных технологий. Переработка бытового мусора и промышленных отходов. Комплекс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сохранению лесных запасов, защите гидросферы, уменьшению загрязнённости воздуха. Рациональное использование лесов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пахотных земель, минеральных и водных ресурсов. Сохранение гидросферы. Очистка естественных водоёмов. Понятие «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энергии». Использование энергии Солнца, ветра, приливов и геотермальных источников, энергии волн и течений. Термоядерная энергетика. Биогазовые установки. Исследования возможности применения энергии волн и течений.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Экологическое сознание и мораль в техногенном мире, 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 устойчивое развитие человечества. Биосфера и её роль в стабилизации окружающей среды.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нового, экологического сознания в современном мире. Характерные черты проявления экологического сознания.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экономии ресурсов и энергии. Охрана окружающей среды.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 Перспективные направления развития современных технологий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 промышленной обработки материалов.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применение: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элекронно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-ионная (аэрозольная) технология; метод магнитной очистки; метод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магнитоимпульсной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обработки; метод прямого нагрева; электрическая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сварка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учевые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технологии: лазерная и электронно-лучевая обработка. Ультразвуковые технологии; ультразвуковая сварка и ультразвуковая дефектоскопия. Плазменная обработка: напыление, резка, сварка; применение в порошковой металлургии. Технологии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послойного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использование. Нано технологии: история открытия. Понятия нано технологии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»., «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нано частица», «нано материал».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продукты: технология по атомной (по молекулярной) сборки.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Перспективы применения нано технологии.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 Новые принципы организации современного производства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сведения. Пути развития индустриального производства. Рационализация, стандартизация производства. Конвейеризация,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непрерывное (поточное) производство. Расширение ассортимента промышленных товаров в результате изменения потребительского спроса.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Гибкие производственные системы. Многоцелевые технологические машины.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Глобализация системы мирового хозяйства.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 Автоматизация технологических процессов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Возрастание роли информационных технологий. Автоматизация производства на основе информационных технологий. Автоматизация технологических процессов и изменение роли человека в современном и перспективном производстве. Понятия «автомат» и «автоматика». Гибкая и жёсткая автоматизация. Применение автоматизированных систем управления технологическими процессами (АСУТП) на производстве. Составляющие АСУТП.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9. Понятие творчества 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творчества. Введение в психологию творческой деятельности. Понятие «творческий процесс». Стадии творческого процесса. Виды творческой деятельности: художественное, научное, техническое творчество.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 Способы повышения творческой активности личности при решении нестандартных задач. Понятие «творческая задача». Логические и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эвристические (интуитивные) пути решения творческих задач, их особенности и области применения. Теория решения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изобретательских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(ТРИЗ).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знаки. Рационализаторские предложения. Правила регистрации товарных знаков и знака обслуживания.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 Методы решения творческих задач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активизации поиска решений. Генерация идей. Прямая мозговая атака (мозговой шторм). Приёмы, способствующие генерации идей: аналогия, инверсия,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фантазия. Обратная мозговая атака. Метод контрольных вопросов.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Синектика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Поиск оптимального варианта решения. Морфологический анализ (морфологическая матрица), сущность и применение.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решения задач. Понятие «ассоциации». Методы фокальных объектов, гирлянд случайностей и ассоциаций,</w:t>
            </w:r>
          </w:p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применение.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12.Понятие об основах проектирования в 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 Алгоритм дизайна. Планирование проектной деятельности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профессиональной и учебной проектной деятельности. Этапы проектной деятельности. Системный подход в проектировании, пошаговое планирование действий. Алгоритм дизайна. Петля дизайна. Непредвиденные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обстоятельства в проектировании, действия по коррекции проекта.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 Источники информации при проектировании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информации в современном обществе. Необходимость информации на разных этапах проектирования.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информации: энциклопедии, энциклопедические словари, Интернет, E-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электронные справочники, электронные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конференции, телекоммуникационные проекты. Поиск информации по теме проектирования.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 Создание банка идей продуктов труда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действительности как воплощение идей проектировщика. Создание банка идей продуктов труда.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формирования банка идей.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Творческий подход к выдвижению идей (одушевление, ассоциации, аналогии, варианты компоновок,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методов ТРИЗ). Анализ существующих изделий как поиск вариантов дальнейшего усовершенствования. Графическое представление Вариантов будущего изделия.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Клаузура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 Дизайн отвечает потребностям. Рынок потребительских товаров и услуг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как отражение общественной потребности. Влияние потребностей людей на изменение изделий, технологий, материалов. Рынок потребительских товаров и услуг. Конкуренция товаропроизводителей. Методы выявления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общественнойпотребности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 Правовые отношения на рынке товаров и услуг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«субъект» и «объект» на рынке потребительских товаров и услуг. Нормативные акты, регулирующие производителем (продавцом). Страхование. Источники получения информации о товарах и услугах.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Торговые символы, этикетки, маркировка, штрих код. Сертификация продукции.</w:t>
            </w:r>
          </w:p>
        </w:tc>
      </w:tr>
      <w:tr w:rsidR="00BF5C40" w:rsidRPr="006B464B" w:rsidTr="006B464B">
        <w:tc>
          <w:tcPr>
            <w:tcW w:w="4219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19. Выбор путей и способов реализации проектируемого 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объекта. Бизнес-план</w:t>
            </w:r>
          </w:p>
        </w:tc>
        <w:tc>
          <w:tcPr>
            <w:tcW w:w="992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 ч</w:t>
            </w:r>
          </w:p>
        </w:tc>
        <w:tc>
          <w:tcPr>
            <w:tcW w:w="9575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продвижения проектируемого продукта на потребительский рынок. Понятие маркетинга, его цели и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задачи. Реклама как фактор маркетинга. Средства рекламы.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Бизнес-план как способ экономического обоснования проекта. Задачи бизнес-плана. Определение целевых рамок продукта и его места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рынке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Оценка издержек на производство. Определение состава маркетинговых мероприятий по рекламе, стимулированию продаж, каналам</w:t>
            </w:r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сбыта. Прогнозирование окупаемости и финансовых рисков. Понятие рентабельности. Экономическая оценка проекта.</w:t>
            </w:r>
          </w:p>
        </w:tc>
      </w:tr>
    </w:tbl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1021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E4F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10 класс</w:t>
      </w:r>
    </w:p>
    <w:p w:rsidR="00BF5C40" w:rsidRPr="004B5E4F" w:rsidRDefault="00BF5C40" w:rsidP="001021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07"/>
        <w:gridCol w:w="1374"/>
        <w:gridCol w:w="2030"/>
        <w:gridCol w:w="2140"/>
      </w:tblGrid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Коррекция Примечание</w:t>
            </w: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1.Технология как часть общечеловеческой культуры (4часа)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1.§1.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«культура», виды культуры. Материальная и духовная составляющие культуры их взаимосвязь.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«технология» и «технологическая культура». Технология как область знания и практическая деятельность человека.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промышленных технологий. Технологии непроизводственной сферы и универсальные технологии.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составляющие технологии (инструмент, станок, технологический процесс)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Технологические уклады и их основные технические достижения.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Взаимосвязь науки, техники, технологии и производства  </w:t>
            </w:r>
            <w:proofErr w:type="gramStart"/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технологической культуры в результате научно-технических и социально-экономических достижений.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Взаимозависимость науки и производства. Потребность в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научном знании. Наука как сфера человеческой деятельности и фактор производства.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Наукоёмкость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материального производства.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3.Промышленные технологии и глобальные проблемы человечества (8часов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научно-технической революции на качество жизни человека и состояние окружающей среды.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развития промышленных технологий и истощение сырьевых ресурсов «кладовой» Земли. Основные насущные задачи новейших технологий.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энергетика и энергоресурсы. Технологические процессы тепловых, атомных и гидроэлектростанций, их влияние на состояние биосферы.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захоронения радиоактивных отходов.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Промышленность, транспорт и сельское хозяйство в системе природопользования. Материалоёмкость современной промышленности.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воды и минеральных ресурсов различными производствами. Коэффициент использования материалов. Промышленная эксплуатация лесов. Отходы производств и атмосфера.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Интенсивный и экстенсивный пути развития сельского хозяйства, особенности их воздействия на экосистемы.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Животноводческие технологии и проблемы, связанные с их использованием.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4.Способы снижения негативного влияния производства на окружающую среду </w:t>
            </w:r>
            <w:proofErr w:type="gramStart"/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Прироохранные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технологии. Основные направления охраны природной среды. Экологически чистые и безотходные производства. 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Переработка бытового мусора и промышленных отходов. Комплекс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сохранению лесных запасов, защите гидросферы, уменьшению загрязнённости воздуха.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лесов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пахотных земель, минеральных и водных ресурсов. Сохранение гидросферы. Очистка естественных водоёмов.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энергии Солнца, ветра, приливов и геотермальных источников, энергии волн и течений. Термоядерная энергетика. Биогазовые установки.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Экологическое сознание и мораль в техногенном мире  2 ч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 устойчивое развитие человечества. Биосфера и её роль в стабилизации окружающей среды.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нового, экологического сознания в современном мире. Характерные черты проявления экологического сознания. Необходимость экономии ресурсов и энергии. Охрана окружающей среды.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 Перспективные направления развития современных технологий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8 ч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промышленной обработки материалов.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§4.6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применение: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элекронно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-ионная (аэрозольная) технология; метод магнитной очистки; метод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магнитоимпульсной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обработки; метод прямого нагрева; электрическая сварка.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§4.7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Лучевые технологии: лазерная и электронно-лучевая обработка. Ультразвуковые технологии; ультразвуковая сварка и ультразвуковая дефектоскопия. 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§4.8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Плазменная обработка: напыление, резка, сварка; применение в порошковой металлургии.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§4.9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послойного</w:t>
            </w:r>
            <w:proofErr w:type="gramEnd"/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использование.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§4.10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технологии: история открытия. Понятия нано технологии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»., «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частица», «нано материал».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§4.11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 продукты: технология по атомной (по молекулярной) сборки.</w:t>
            </w:r>
            <w:proofErr w:type="gramEnd"/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§4.12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Перспективы применения нано технологии.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 Новые принципы организации современного производства 2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§4.13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Пути развития индустриального производства. Рационализация, стандартизация производства. Конвейеризация, непрерывное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(поточное) производство.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§4.14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ассортимента промышленных товаров в результате изменения потребительского спроса.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Гибкие производственные системы. Многоцелевые технологические машины. Глобализация системы мирового хозяйства.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 Автоматизация технологических процессов 2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Возрастание роли информационных технологий. Автоматизация производства на основе информационных технологий. Автоматизация технологических процессов и изменение роли человека в современном и перспективном производстве.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«автомат» и «автоматика». Гибкая и жёсткая автоматизация. Применение автоматизированных систем управления технологическими процессами (АСУТП) на производстве. Составляющие АСУТП.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9. Понятие творчества 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4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творчества. Введение в психологию творческой деятельности. Понятие «творческий процесс». Стадии творческого процесса.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творческой деятельности: художественное, научное, техническое творчество. Процедуры технического творчества.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Проектирование. Конструирование. Изобретательство. Результат творчества как объект интеллектуальной собственности.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повышения творческой активности личности при решении нестандартных задач. Понятие «творческая задача». Логические и эвристические (интуитивные) пути решения творческих задач, их особенности и области применения. Теория решения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изобретательских</w:t>
            </w:r>
            <w:proofErr w:type="gramEnd"/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(ТРИЗ).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 Защита интеллектуальной собственности 2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патентный поиск. Критерии патентоспособности объекта.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Патентуемые объекты: изобретения, промышленные образцы, полезные модели, товарные знаки. Рационализаторские предложения. Правила регистрации товарных знаков и знака обслуживания.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 Методы решения творческих задач 8 (часов)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активизации поиска решений. Генерация идей. Прямая мозговая атака (мозговой шторм).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Приёмы, способствующие генерации идей: аналогия, инверсия,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фантазия. Обратная мозговая атака.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контрольных вопросов.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Синектика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Поиск оптимального варианта решения.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анализ (морфологическая матрица), сущность и применение. Функционально-стоимостный анализ (ФСА) как метод экономии.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этапы ФСА. Использование ФСА на производстве.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АРИЗ. Ассоциативные методы решения задач.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«ассоциации».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фокальных объектов, гирлянд случайностей и ассоциаций, сущность и применение.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12.Понятие об основах проектирования в профессиональной деятельности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2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Учёт требований безопасности при проектировании. Качества проектировщика. 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 Алгоритм дизайна. Планирование проектной деятельности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2(часа)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профессиональной и учебной проектной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Этапы проектной деятельности. Системный подход в проектировании, пошаговое планирование действий.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дизайна. Петля дизайна. Непредвиденные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обстоятельства в проектировании, действия по коррекции проекта.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 Источники информации при проектировании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2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информации в современном обществе. Необходимость информации на разных этапах проектирования.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информации в современном обществе. Необходимость информации на разных этапах проектирования.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 Создание банка идей продуктов труда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4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4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действительности как воплощение идей проектировщика. Создание банка идей продуктов труда.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формирования банка идей. Творческий подход к выдвижению идей (одушевление, ассоциации, аналогии, варианты компоновок, использование методов ТРИЗ).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существующих изделий как поиск вариантов дальнейшего усовершенствования.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Графическое представление вариантов будущего изделия.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Клаузура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 Дизайн отвечает потребностям. Рынок потребительских товаров и услуг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4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как отражение общественной потребности. Влияние потребностей людей на изменение изделий, технологий, материалов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Рынок потребительских товаров и услуг. Конкуренция товаропроизводителей.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выявления </w:t>
            </w:r>
            <w:proofErr w:type="spell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общественнойпотребности</w:t>
            </w:r>
            <w:proofErr w:type="spell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рынка товаров и услуг.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 Правовые отношения на рынке товаров и услуг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3 (часа)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«субъект» и «объект» на рынке потребительских товаров и услуг. Нормативные акты, регулирующие производителем (продавцом).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Страхование. Источники получения информации о товарах и </w:t>
            </w: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услугах.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Торговые символы, этикетки, маркировка, штрих код. Сертификация продукции.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4786" w:type="dxa"/>
            <w:gridSpan w:val="6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 Выбор путей и способов реализации проектируемого объекта. Бизнес-план</w:t>
            </w:r>
            <w:r w:rsidRPr="006B46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5 (часов)</w:t>
            </w: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продвижения проектируемого продукта на потребительский рынок.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маркетинга, его цели и задачи. Реклама как фактор маркетинга. Средства рекламы.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Бизнес-план как способ экономического обоснования проекта. Задачи бизнес-плана.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целевых рамок продукта и его места </w:t>
            </w: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5C40" w:rsidRPr="006B464B" w:rsidRDefault="00BF5C40" w:rsidP="006B4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рынке</w:t>
            </w:r>
            <w:proofErr w:type="gramEnd"/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Оценка издержек на производство. Определение состава маркетинговых мероприятий по рекламе, стимулированию продаж, каналам</w:t>
            </w:r>
          </w:p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сбыта.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40" w:rsidRPr="006B464B" w:rsidTr="006B464B">
        <w:tc>
          <w:tcPr>
            <w:tcW w:w="1101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7007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Прогнозирование окупаемости и финансовых рисков. Понятие рентабельности. Экономическая оценка проекта.</w:t>
            </w:r>
          </w:p>
        </w:tc>
        <w:tc>
          <w:tcPr>
            <w:tcW w:w="1374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140" w:type="dxa"/>
          </w:tcPr>
          <w:p w:rsidR="00BF5C40" w:rsidRPr="006B464B" w:rsidRDefault="00BF5C40" w:rsidP="006B46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C40" w:rsidRPr="004B5E4F" w:rsidRDefault="00BF5C40" w:rsidP="00480B3C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BF5C40" w:rsidRPr="004B5E4F" w:rsidSect="000037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412"/>
    <w:multiLevelType w:val="multilevel"/>
    <w:tmpl w:val="30A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628B"/>
    <w:multiLevelType w:val="multilevel"/>
    <w:tmpl w:val="847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1755"/>
    <w:multiLevelType w:val="hybridMultilevel"/>
    <w:tmpl w:val="A92EF9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404732"/>
    <w:multiLevelType w:val="multilevel"/>
    <w:tmpl w:val="FC78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C42330"/>
    <w:multiLevelType w:val="multilevel"/>
    <w:tmpl w:val="211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66206"/>
    <w:multiLevelType w:val="multilevel"/>
    <w:tmpl w:val="95C41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FF6055"/>
    <w:multiLevelType w:val="hybridMultilevel"/>
    <w:tmpl w:val="EB06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2BE9"/>
    <w:multiLevelType w:val="hybridMultilevel"/>
    <w:tmpl w:val="661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6312"/>
    <w:multiLevelType w:val="multilevel"/>
    <w:tmpl w:val="E84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5184D"/>
    <w:multiLevelType w:val="hybridMultilevel"/>
    <w:tmpl w:val="453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03A1"/>
    <w:multiLevelType w:val="multilevel"/>
    <w:tmpl w:val="B2A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89C"/>
    <w:multiLevelType w:val="multilevel"/>
    <w:tmpl w:val="3D6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61E90"/>
    <w:multiLevelType w:val="multilevel"/>
    <w:tmpl w:val="7100A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45957A4"/>
    <w:multiLevelType w:val="hybridMultilevel"/>
    <w:tmpl w:val="18E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92B"/>
    <w:rsid w:val="0000372E"/>
    <w:rsid w:val="00012FEB"/>
    <w:rsid w:val="00017AE7"/>
    <w:rsid w:val="00091EFE"/>
    <w:rsid w:val="00102185"/>
    <w:rsid w:val="0014718C"/>
    <w:rsid w:val="00152F33"/>
    <w:rsid w:val="00161DC4"/>
    <w:rsid w:val="001A710C"/>
    <w:rsid w:val="001F3EB0"/>
    <w:rsid w:val="002118ED"/>
    <w:rsid w:val="002728C6"/>
    <w:rsid w:val="0033127B"/>
    <w:rsid w:val="00332540"/>
    <w:rsid w:val="00346BA7"/>
    <w:rsid w:val="003A1A2D"/>
    <w:rsid w:val="00455ECE"/>
    <w:rsid w:val="00480B3C"/>
    <w:rsid w:val="004B5E4F"/>
    <w:rsid w:val="004F595F"/>
    <w:rsid w:val="0065728B"/>
    <w:rsid w:val="00671D9C"/>
    <w:rsid w:val="006812EF"/>
    <w:rsid w:val="006B464B"/>
    <w:rsid w:val="006E2921"/>
    <w:rsid w:val="00760449"/>
    <w:rsid w:val="007A6C43"/>
    <w:rsid w:val="007C3E25"/>
    <w:rsid w:val="008055FE"/>
    <w:rsid w:val="008171BF"/>
    <w:rsid w:val="0084683F"/>
    <w:rsid w:val="00887A1F"/>
    <w:rsid w:val="008A7081"/>
    <w:rsid w:val="008B2854"/>
    <w:rsid w:val="009035AE"/>
    <w:rsid w:val="00920A41"/>
    <w:rsid w:val="009219F0"/>
    <w:rsid w:val="00953F98"/>
    <w:rsid w:val="009822F3"/>
    <w:rsid w:val="009D3A01"/>
    <w:rsid w:val="00AF0063"/>
    <w:rsid w:val="00AF6042"/>
    <w:rsid w:val="00B02032"/>
    <w:rsid w:val="00B1269D"/>
    <w:rsid w:val="00B57443"/>
    <w:rsid w:val="00B63091"/>
    <w:rsid w:val="00BA20D1"/>
    <w:rsid w:val="00BD4BFD"/>
    <w:rsid w:val="00BF5C40"/>
    <w:rsid w:val="00C86F68"/>
    <w:rsid w:val="00CA4E2F"/>
    <w:rsid w:val="00CE0DDA"/>
    <w:rsid w:val="00D33996"/>
    <w:rsid w:val="00D9192B"/>
    <w:rsid w:val="00DA374E"/>
    <w:rsid w:val="00E05AB4"/>
    <w:rsid w:val="00E127BC"/>
    <w:rsid w:val="00E23B98"/>
    <w:rsid w:val="00E40A1C"/>
    <w:rsid w:val="00E43A25"/>
    <w:rsid w:val="00EE4343"/>
    <w:rsid w:val="00F24EF5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5A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0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35AE"/>
    <w:rPr>
      <w:rFonts w:cs="Times New Roman"/>
    </w:rPr>
  </w:style>
  <w:style w:type="table" w:styleId="a5">
    <w:name w:val="Table Grid"/>
    <w:basedOn w:val="a1"/>
    <w:uiPriority w:val="99"/>
    <w:rsid w:val="0000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4295</Words>
  <Characters>24484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shulgina_ga</dc:creator>
  <cp:keywords/>
  <dc:description/>
  <cp:lastModifiedBy>Мусифулина София Раульевна</cp:lastModifiedBy>
  <cp:revision>10</cp:revision>
  <cp:lastPrinted>2017-11-02T02:20:00Z</cp:lastPrinted>
  <dcterms:created xsi:type="dcterms:W3CDTF">2017-10-31T02:55:00Z</dcterms:created>
  <dcterms:modified xsi:type="dcterms:W3CDTF">2019-12-07T05:06:00Z</dcterms:modified>
</cp:coreProperties>
</file>