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85" w:rsidRDefault="003B5485" w:rsidP="003B5485">
      <w:pPr>
        <w:pStyle w:val="8"/>
        <w:ind w:right="1610" w:firstLine="720"/>
        <w:rPr>
          <w:sz w:val="32"/>
          <w:szCs w:val="32"/>
        </w:rPr>
      </w:pPr>
      <w:bookmarkStart w:id="0" w:name="_Toc114245471"/>
      <w:r w:rsidRPr="00E772DF">
        <w:rPr>
          <w:sz w:val="32"/>
          <w:szCs w:val="32"/>
        </w:rPr>
        <w:t>Пояснительная записка к календарно-тематическому планированию 10-11-х классов</w:t>
      </w:r>
      <w:bookmarkEnd w:id="0"/>
    </w:p>
    <w:p w:rsidR="00F72F76" w:rsidRPr="00F72F76" w:rsidRDefault="00F72F76" w:rsidP="00F72F76">
      <w:bookmarkStart w:id="1" w:name="_GoBack"/>
      <w:bookmarkEnd w:id="1"/>
    </w:p>
    <w:p w:rsidR="003B5485" w:rsidRPr="003B5485" w:rsidRDefault="003B5485" w:rsidP="003B548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Актуальность проблем школьного экономического образования обусловлена как радикальными изменениями в политической и экономической жизни России, так и отсутствием единства в понимании предмета, целей и места экономики как учебной дисциплины в школьном образовании.</w:t>
      </w:r>
    </w:p>
    <w:p w:rsidR="003B5485" w:rsidRPr="003B5485" w:rsidRDefault="003B5485" w:rsidP="003B548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Исходя из концепции современной   школы,   не   столько   наделяющей выпускников конкретными знаниями и навыками, готовыми ответами, сколько закладывающей базу мышления и культуры, создающей условия для всестороннего развития личности, можно выделить следующие основные цели преподавания экономики:</w:t>
      </w:r>
    </w:p>
    <w:p w:rsidR="003B5485" w:rsidRPr="003B5485" w:rsidRDefault="003B5485" w:rsidP="003B54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выработка адекватных представлений о сути экономических явлений   и их взаимосвязи, умения выносить аргументированные суждения по экономическим вопросам, обретение опыта в анализе экономических ситуаций и происходящих изменений в жизни общества (формирование общей экономической культуры);</w:t>
      </w:r>
    </w:p>
    <w:p w:rsidR="003B5485" w:rsidRPr="003B5485" w:rsidRDefault="003B5485" w:rsidP="003B54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выработка функциональной экономической грамотности, необходимой для социальной адаптации учащихся к происходящим изменениям в жизни российского общества, а также профессиональной ориентации в сфере экономики (привитие функциональной экономической грамотности);</w:t>
      </w:r>
    </w:p>
    <w:p w:rsidR="003B5485" w:rsidRPr="003B5485" w:rsidRDefault="003B5485" w:rsidP="003B54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воспитание у учащихся инициативы и активности, самостоятельности в принятии решений, способности к саморазвитию и самообразованию (формирование способности к развитию);</w:t>
      </w:r>
    </w:p>
    <w:p w:rsidR="003B5485" w:rsidRPr="003B5485" w:rsidRDefault="003B5485" w:rsidP="003B54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выработка практических навыков принятия ответственных экономических решений в условиях заведомо ограниченной информации (выработка практических навыков хозяйственной деятельности).</w:t>
      </w:r>
    </w:p>
    <w:p w:rsidR="003B5485" w:rsidRPr="003B5485" w:rsidRDefault="003B5485" w:rsidP="003B548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Программа ориентирована на изучение российскими школьниками базовых экономических понятий и законов. Такая ориентация программы наиболее адекватна концепции современной школы, целям и задачам экономического образования, способствует обеспечению совместимости экономического образования российских школьников с теми знаниями по экономике, которые получают их сверстники за рубежом.</w:t>
      </w:r>
    </w:p>
    <w:p w:rsidR="003B5485" w:rsidRPr="003B5485" w:rsidRDefault="003B5485" w:rsidP="003B548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Программа рассчитана на изучение учащимися материала в течени</w:t>
      </w:r>
      <w:proofErr w:type="gramStart"/>
      <w:r w:rsidRPr="003B54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5485">
        <w:rPr>
          <w:rFonts w:ascii="Times New Roman" w:hAnsi="Times New Roman" w:cs="Times New Roman"/>
          <w:sz w:val="24"/>
          <w:szCs w:val="24"/>
        </w:rPr>
        <w:t xml:space="preserve"> 10-11 класса, согласно схеме распределения аудиторных часов. Однако</w:t>
      </w:r>
      <w:proofErr w:type="gramStart"/>
      <w:r w:rsidRPr="003B54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5485">
        <w:rPr>
          <w:rFonts w:ascii="Times New Roman" w:hAnsi="Times New Roman" w:cs="Times New Roman"/>
          <w:sz w:val="24"/>
          <w:szCs w:val="24"/>
        </w:rPr>
        <w:t xml:space="preserve"> в учебном плане на изучении экономики в старших классах отведено 136 часов, т.е. меньше требуемого времени на 11 часов. Поэтому полное изучение курса </w:t>
      </w:r>
      <w:proofErr w:type="gramStart"/>
      <w:r w:rsidRPr="003B5485">
        <w:rPr>
          <w:rFonts w:ascii="Times New Roman" w:hAnsi="Times New Roman" w:cs="Times New Roman"/>
          <w:sz w:val="24"/>
          <w:szCs w:val="24"/>
        </w:rPr>
        <w:t>достигается</w:t>
      </w:r>
      <w:proofErr w:type="gramEnd"/>
      <w:r w:rsidRPr="003B5485">
        <w:rPr>
          <w:rFonts w:ascii="Times New Roman" w:hAnsi="Times New Roman" w:cs="Times New Roman"/>
          <w:sz w:val="24"/>
          <w:szCs w:val="24"/>
        </w:rPr>
        <w:t xml:space="preserve"> прежде всего за счет самостоятельной работы обучающихся, также потому, что основные вопросы рассмотрены в 8-9-х классах.</w:t>
      </w:r>
    </w:p>
    <w:p w:rsidR="003B5485" w:rsidRPr="003B5485" w:rsidRDefault="003B5485" w:rsidP="003B548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lastRenderedPageBreak/>
        <w:t>Настоящая программа раскрывает содержание общего курса экономических знаний, давая необходимые представления не только о современных экономических системах и основах хозяйственной деятельности, но и поведении и мотивациях индивидов и фирм общества в целом. Овладения основами экономических знаний даст ученику возможность понять:</w:t>
      </w:r>
    </w:p>
    <w:p w:rsidR="003B5485" w:rsidRPr="003B5485" w:rsidRDefault="003B5485" w:rsidP="003B54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- какую роль в рыночной экономике играют те, кто потребляет, и те, кто производит; те кто, нанимает работников, и те, кто нанимается для работы;</w:t>
      </w:r>
    </w:p>
    <w:p w:rsidR="003B5485" w:rsidRPr="003B5485" w:rsidRDefault="003B5485" w:rsidP="003B54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- кто и как принимает решения о том, что должно быть произведено, как это должно быть произведено и кто будет использовать произведенное;</w:t>
      </w:r>
    </w:p>
    <w:p w:rsidR="003B5485" w:rsidRPr="003B5485" w:rsidRDefault="003B5485" w:rsidP="003B54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- место государства в экономике, причины его участия в экономической жизни и пределы эффективности этого участия;</w:t>
      </w:r>
    </w:p>
    <w:p w:rsidR="003B5485" w:rsidRPr="003B5485" w:rsidRDefault="003B5485" w:rsidP="003B54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- механизмы экономической жизни, макроэкономические индикаторы экономики, рыночное равновесие и полную занятость ресурсов, зависимость между потреблением и доходами, доходами и производством, значением сбережений и инвестиций, налоговой системы;</w:t>
      </w:r>
    </w:p>
    <w:p w:rsidR="003B5485" w:rsidRPr="003B5485" w:rsidRDefault="003B5485" w:rsidP="003B54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- причины возникновения и виды безработицы, ее связь с инфляцией, с проблемами экономического роста;</w:t>
      </w:r>
    </w:p>
    <w:p w:rsidR="003B5485" w:rsidRPr="003B5485" w:rsidRDefault="003B5485" w:rsidP="003B54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- существо и механизм функционирования денежной системы, роль центрального банка, коммерческих банков, финансовых рынков;                                </w:t>
      </w:r>
    </w:p>
    <w:p w:rsidR="003B5485" w:rsidRPr="003B5485" w:rsidRDefault="003B5485" w:rsidP="003B54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- движущие силы и закономерности экономического роста, изменения главных факторов производства, повышения производительности, связи между потреблением и инвестициями;</w:t>
      </w:r>
    </w:p>
    <w:p w:rsidR="003B5485" w:rsidRPr="003B5485" w:rsidRDefault="003B5485" w:rsidP="003B54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- основные проблемы мировой экономики, международной торговли и системы платежей, протекционизма и либерализма, интеграции и интернационализации экономических связей, сравнительного анализа экономических систем;</w:t>
      </w:r>
    </w:p>
    <w:p w:rsidR="003B5485" w:rsidRPr="003B5485" w:rsidRDefault="003B5485" w:rsidP="003B54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- механизмы деятельности  отдельных  рынков,  функционирующих  на них индивидуумов, фирм и ассоциаций, торговых и финансовых посредников, значение суверенитета потребителей и производителей и последствий каждого из них;</w:t>
      </w:r>
    </w:p>
    <w:p w:rsidR="003B5485" w:rsidRPr="003B5485" w:rsidRDefault="003B5485" w:rsidP="003B548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- основ организации отраслевых рынков, значения и существа совершенной и несовершенной конкуренции, принципов применения факторных ресурсов, функционирования факторных рынков, закономерностей образования факторных доходов.</w:t>
      </w:r>
    </w:p>
    <w:p w:rsidR="003B5485" w:rsidRPr="003B5485" w:rsidRDefault="003B5485" w:rsidP="003B548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Полученная сумма элементарных экономических знаний важна для учащегося не только с информационной точки зрения. Она дает основу для понимания роли и прав человека в обществе, воспитывает рациональные ценностные ориентации. Экономические знания целенаправленно воздействуют и на нравственное развитие молодого человека. Школа должна опережать происходящие в обществе изменения, готовить учеников к адекватному восприятию общества и производства.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При работе по программе наряду с традиционными формами проведения уроков (фронтальные  беседы,  комбинированные  уроки,  уроки</w:t>
      </w:r>
      <w:r w:rsidRPr="00B54AA2">
        <w:rPr>
          <w:i/>
        </w:rPr>
        <w:t xml:space="preserve">-беседы,  </w:t>
      </w:r>
      <w:r w:rsidRPr="003B5485">
        <w:rPr>
          <w:rFonts w:ascii="Times New Roman" w:hAnsi="Times New Roman" w:cs="Times New Roman"/>
          <w:sz w:val="24"/>
          <w:szCs w:val="24"/>
        </w:rPr>
        <w:t xml:space="preserve">уроки-опросы, контрольные уроки, практические занятия, лекции) обязательным является широкое использование активных форм обучения (моделирующие экономические и компьютерные игры, нестандартные формы контроля, работа в малых группах, соревнования). Использование в процессе обучения активных форм обучения способствует более глубокому усвоению школьниками теоретических знаний, поддерживает у них высокий познавательный интерес к изучаемому предмету, облегчает и ускоряет усвоение предмета. Апробация программы показала, что использование активных форм проведения занятий требует достаточных затрат времени для </w:t>
      </w:r>
      <w:r w:rsidRPr="003B5485">
        <w:rPr>
          <w:rFonts w:ascii="Times New Roman" w:hAnsi="Times New Roman" w:cs="Times New Roman"/>
          <w:sz w:val="24"/>
          <w:szCs w:val="24"/>
        </w:rPr>
        <w:lastRenderedPageBreak/>
        <w:t>объяснения правил деловых игр, условий проведения урока и, главное для анализа и интерпретации результатов игр, подведения итогов работы в малых группах и т.п. Предлагаемая сетка учебных часов приведена с учетом выделения 25% времени на активные формы проведения занятий.</w:t>
      </w:r>
    </w:p>
    <w:p w:rsidR="003B5485" w:rsidRPr="003B5485" w:rsidRDefault="003B5485" w:rsidP="003B5485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В программу заложено использование разнообразных форм контроля: тестирование, решение экономических задач, экономические диктанты, рефераты, эссе и т.д.</w:t>
      </w:r>
    </w:p>
    <w:p w:rsidR="003B5485" w:rsidRPr="003B5485" w:rsidRDefault="003B5485" w:rsidP="003B5485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85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комплекс:</w:t>
      </w:r>
    </w:p>
    <w:p w:rsidR="003B5485" w:rsidRPr="003B5485" w:rsidRDefault="003B5485" w:rsidP="003B5485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85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3B5485" w:rsidRPr="003B5485" w:rsidRDefault="003B5485" w:rsidP="003B5485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1. Основы экономической теории: учебник для 10-11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3B548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B5485">
        <w:rPr>
          <w:rFonts w:ascii="Times New Roman" w:hAnsi="Times New Roman" w:cs="Times New Roman"/>
          <w:sz w:val="24"/>
          <w:szCs w:val="24"/>
        </w:rPr>
        <w:t>бщеобразоват.учрежд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 xml:space="preserve">. с углубленным изучением экономики /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Гос.унив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>. Высшая школа экономики; под ред. С.И.Иванова. - В 2-х книгах. - Книга 1. - М.: Вита-Пресс, 2001. - 336с.</w:t>
      </w:r>
    </w:p>
    <w:p w:rsidR="003B5485" w:rsidRPr="003B5485" w:rsidRDefault="003B5485" w:rsidP="003B5485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2. Основы экономической теории: учебник для 10-11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3B548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B5485">
        <w:rPr>
          <w:rFonts w:ascii="Times New Roman" w:hAnsi="Times New Roman" w:cs="Times New Roman"/>
          <w:sz w:val="24"/>
          <w:szCs w:val="24"/>
        </w:rPr>
        <w:t>бщеобразоват.учрежд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 xml:space="preserve">. с углубленным изучением экономики /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Гос.унив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>. Высшая школа экономики; под ред. С.И.Иванова. - В 2-х книгах. - Книга 2. - М.: Вита-Пресс, 2001. – ЗЗ6с.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85">
        <w:rPr>
          <w:rFonts w:ascii="Times New Roman" w:hAnsi="Times New Roman" w:cs="Times New Roman"/>
          <w:b/>
          <w:sz w:val="24"/>
          <w:szCs w:val="24"/>
        </w:rPr>
        <w:t>Пособия для учащихся: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1. Практикум  по  основам  экономической  теории: 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B548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B5485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 xml:space="preserve">  для  10-11  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общеобразоват.учрежд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 xml:space="preserve">. с углубленным изучением экономики /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Гос.унив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>. Высшая школа экономики; под ред. С.И.Иванова. - М.: Вита-Пресс, 2003. - 272с.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2. Мицкевич А.А. Сборник заданий по экономике: 9-11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>. М.: Вита-Пресс, 1997. - 114с.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3. Винокуров Е.Ф.,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 xml:space="preserve"> Н.А. Трудные задачи по экономике: Для старших классов. </w:t>
      </w:r>
      <w:proofErr w:type="gramStart"/>
      <w:r w:rsidRPr="003B548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B5485">
        <w:rPr>
          <w:rFonts w:ascii="Times New Roman" w:hAnsi="Times New Roman" w:cs="Times New Roman"/>
          <w:sz w:val="24"/>
          <w:szCs w:val="24"/>
        </w:rPr>
        <w:t>.: Вита-Пресс, 1999. - 80с.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Равичев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 xml:space="preserve"> С.А., Григорьев С.Э.,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Протасевич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Свахин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 xml:space="preserve"> А.С. Сборник задач по экономике (8-11 классы). - М.: МЦЭБО, 1999. - 64 с.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85">
        <w:rPr>
          <w:rFonts w:ascii="Times New Roman" w:hAnsi="Times New Roman" w:cs="Times New Roman"/>
          <w:b/>
          <w:sz w:val="24"/>
          <w:szCs w:val="24"/>
        </w:rPr>
        <w:t>Пособия для учителя: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1. Азимов Л.Б., Журавская Е.В. Уроки экономики в школе: Активные формы преподавания: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B548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B5485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>. - М.: Аспект-Пресс, 1995.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2. Волков С.Д., Корнейчук Б.В., Любарский А.Н. Экономика: Сборник задач. - М.: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>, 2Ш.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3. Мицкевич А.А. Сборник заданий по экономике: Для учащихся 9-11 классов. - В 3-х книгах. Книга 1. Задачник по микроэкономике. - М.: Вита - Пресс, 1999.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4. Практикум по экономической теории: Учебное пособие для  10-11  классов общеобразовательных учреждений с углубленным изучением экономики / ГУ-ВШЭ; под ред. С.И.Иванова. - в 2-х книгах. </w:t>
      </w:r>
      <w:proofErr w:type="gramStart"/>
      <w:r w:rsidRPr="003B548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B5485">
        <w:rPr>
          <w:rFonts w:ascii="Times New Roman" w:hAnsi="Times New Roman" w:cs="Times New Roman"/>
          <w:sz w:val="24"/>
          <w:szCs w:val="24"/>
        </w:rPr>
        <w:t>.: Вита-Пресс, 1999.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Равичев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 xml:space="preserve"> С.А., Григорьев С.Э.,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Протасевич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Свахин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 xml:space="preserve"> А.С. Задачи по экономике с  решениями. - М.: МЦЭБО, 1999. - 112с.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6. Савицкая Е.В. Уроки экономики в школе: В 2 кн.Кн.1. Пособие для учителя. 2-е изд. </w:t>
      </w:r>
      <w:proofErr w:type="gramStart"/>
      <w:r w:rsidRPr="003B54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5485">
        <w:rPr>
          <w:rFonts w:ascii="Times New Roman" w:hAnsi="Times New Roman" w:cs="Times New Roman"/>
          <w:sz w:val="24"/>
          <w:szCs w:val="24"/>
        </w:rPr>
        <w:t>.:Вита-пресс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>, 1998.</w:t>
      </w:r>
    </w:p>
    <w:p w:rsidR="003B5485" w:rsidRPr="003B5485" w:rsidRDefault="003B5485" w:rsidP="003B5485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7. Савицкая Е.В., Серегина С.Ф. Уроки экономики в школе: В 2-х кн. Кн.2: Пособие для учителя. - М.: Вита-пресс, 1999.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lastRenderedPageBreak/>
        <w:t>8. Фирсов Е.Г. Экономика. Интеллектуальные игры для школьников. - Ярославль: «Академия   развития», 1998.-208с.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 xml:space="preserve">9. Экономическая теория в школе. Книга для учителя/ под </w:t>
      </w:r>
      <w:proofErr w:type="spellStart"/>
      <w:r w:rsidRPr="003B5485">
        <w:rPr>
          <w:rFonts w:ascii="Times New Roman" w:hAnsi="Times New Roman" w:cs="Times New Roman"/>
          <w:sz w:val="24"/>
          <w:szCs w:val="24"/>
        </w:rPr>
        <w:t>ред.О.Ю.Мамедова</w:t>
      </w:r>
      <w:proofErr w:type="spellEnd"/>
      <w:r w:rsidRPr="003B5485">
        <w:rPr>
          <w:rFonts w:ascii="Times New Roman" w:hAnsi="Times New Roman" w:cs="Times New Roman"/>
          <w:sz w:val="24"/>
          <w:szCs w:val="24"/>
        </w:rPr>
        <w:t>. - Росто</w:t>
      </w:r>
      <w:proofErr w:type="gramStart"/>
      <w:r w:rsidRPr="003B548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B5485">
        <w:rPr>
          <w:rFonts w:ascii="Times New Roman" w:hAnsi="Times New Roman" w:cs="Times New Roman"/>
          <w:sz w:val="24"/>
          <w:szCs w:val="24"/>
        </w:rPr>
        <w:t xml:space="preserve"> на-Дону: изд-во «Феникс», 1996.</w:t>
      </w:r>
    </w:p>
    <w:p w:rsidR="003B5485" w:rsidRPr="003B5485" w:rsidRDefault="003B5485" w:rsidP="003B548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B5485">
        <w:rPr>
          <w:rFonts w:ascii="Times New Roman" w:hAnsi="Times New Roman" w:cs="Times New Roman"/>
          <w:sz w:val="24"/>
          <w:szCs w:val="24"/>
        </w:rPr>
        <w:t>10. Методические рекомендации для учителя: Книга для учителя /У-ВШЭ; под ред. С.И</w:t>
      </w:r>
      <w:r>
        <w:rPr>
          <w:rFonts w:ascii="Times New Roman" w:hAnsi="Times New Roman" w:cs="Times New Roman"/>
          <w:sz w:val="24"/>
          <w:szCs w:val="24"/>
        </w:rPr>
        <w:t xml:space="preserve">.Иванова.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Вита-Пресс, 1999.</w:t>
      </w:r>
    </w:p>
    <w:p w:rsidR="003B5485" w:rsidRDefault="003B5485" w:rsidP="003B5485">
      <w:pPr>
        <w:pStyle w:val="8"/>
      </w:pPr>
      <w:bookmarkStart w:id="2" w:name="_Toc114245498"/>
      <w:r w:rsidRPr="00E772DF">
        <w:rPr>
          <w:sz w:val="32"/>
          <w:szCs w:val="32"/>
        </w:rPr>
        <w:t>Календарно-тематическое планирование для 11-х классов</w:t>
      </w:r>
      <w:bookmarkEnd w:id="2"/>
    </w:p>
    <w:tbl>
      <w:tblPr>
        <w:tblW w:w="1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859"/>
        <w:gridCol w:w="834"/>
        <w:gridCol w:w="1158"/>
        <w:gridCol w:w="2868"/>
        <w:gridCol w:w="2700"/>
        <w:gridCol w:w="2520"/>
        <w:gridCol w:w="1368"/>
        <w:gridCol w:w="1661"/>
      </w:tblGrid>
      <w:tr w:rsidR="003B5485" w:rsidRPr="003B5485" w:rsidTr="0097695C">
        <w:trPr>
          <w:cantSplit/>
          <w:trHeight w:val="340"/>
        </w:trPr>
        <w:tc>
          <w:tcPr>
            <w:tcW w:w="769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59" w:type="dxa"/>
            <w:vMerge w:val="restart"/>
            <w:vAlign w:val="center"/>
          </w:tcPr>
          <w:p w:rsidR="003B5485" w:rsidRPr="003B5485" w:rsidRDefault="003B5485" w:rsidP="0097695C">
            <w:pPr>
              <w:pStyle w:val="4"/>
              <w:jc w:val="center"/>
              <w:rPr>
                <w:sz w:val="24"/>
                <w:szCs w:val="24"/>
              </w:rPr>
            </w:pPr>
            <w:bookmarkStart w:id="3" w:name="_Toc114245499"/>
            <w:r w:rsidRPr="003B5485">
              <w:rPr>
                <w:sz w:val="24"/>
                <w:szCs w:val="24"/>
              </w:rPr>
              <w:t>Название темы</w:t>
            </w:r>
            <w:bookmarkEnd w:id="3"/>
          </w:p>
        </w:tc>
        <w:tc>
          <w:tcPr>
            <w:tcW w:w="834" w:type="dxa"/>
            <w:vMerge w:val="restart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58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прохождения</w:t>
            </w:r>
          </w:p>
        </w:tc>
        <w:tc>
          <w:tcPr>
            <w:tcW w:w="2868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5220" w:type="dxa"/>
            <w:gridSpan w:val="2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учащимся</w:t>
            </w:r>
          </w:p>
        </w:tc>
        <w:tc>
          <w:tcPr>
            <w:tcW w:w="1368" w:type="dxa"/>
            <w:vMerge w:val="restart"/>
            <w:vAlign w:val="center"/>
          </w:tcPr>
          <w:p w:rsidR="003B5485" w:rsidRPr="003B5485" w:rsidRDefault="003B5485" w:rsidP="0097695C">
            <w:pPr>
              <w:pStyle w:val="7"/>
              <w:jc w:val="center"/>
              <w:rPr>
                <w:b/>
              </w:rPr>
            </w:pPr>
            <w:bookmarkStart w:id="4" w:name="_Toc114245500"/>
            <w:r w:rsidRPr="003B5485">
              <w:rPr>
                <w:b/>
              </w:rPr>
              <w:t>Контроль</w:t>
            </w:r>
            <w:bookmarkEnd w:id="4"/>
          </w:p>
        </w:tc>
        <w:tc>
          <w:tcPr>
            <w:tcW w:w="1661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 (рег</w:t>
            </w:r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омп)</w:t>
            </w:r>
          </w:p>
        </w:tc>
      </w:tr>
      <w:tr w:rsidR="003B5485" w:rsidRPr="003B5485" w:rsidTr="0097695C">
        <w:trPr>
          <w:cantSplit/>
          <w:trHeight w:val="340"/>
        </w:trPr>
        <w:tc>
          <w:tcPr>
            <w:tcW w:w="769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B5485" w:rsidRPr="003B5485" w:rsidRDefault="003B5485" w:rsidP="0097695C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знать</w:t>
            </w:r>
          </w:p>
        </w:tc>
        <w:tc>
          <w:tcPr>
            <w:tcW w:w="2520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уметь</w:t>
            </w:r>
          </w:p>
        </w:tc>
        <w:tc>
          <w:tcPr>
            <w:tcW w:w="1368" w:type="dxa"/>
            <w:vMerge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Нулевой срез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03.09-04</w:t>
            </w:r>
            <w:r w:rsidR="003B5485"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Макроэкономическое равновесие.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Доход. Потребления. Сбережения. Функция потребления.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10.09-11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и индуцированное потребление. Сбережения. Предельные склонности к потреблению и сбережению. Общее потребление. Функция потребления. Равновесный уровень национального дохода. 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 разницу между различными видами потребления; что представляет из себя функция потребления.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предельные склонности к потреблению и сбережению. Строить график функции потребления. Определять аналитическим путем величину равновесного национального дохода. Указывать изменение положения 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графика функции потребления. 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 и инвестиции. Мультипликатор. 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17.09-18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Автономные и индуцированные инвестиции. Автономные затраты частного сектора. Общие автономные затраты. Общие сбережения. Индуцированные сбережения. Совокупный спрос. Мультипликатор.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 разницу между автономными и индуцированными инвестициями; формулы для расчета мультипликатора; равенства, характеризующие равновесное состояние экономики.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мультипликатор; уметь найти равновесный национальный доход. 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Равновесие на товарном и денежном рынке.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24.09-25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реагирование инвестиций и автономных затрат. Кривые </w:t>
            </w:r>
            <w:r w:rsidRPr="003B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. Номинальное и реальное предложение денег. Номинальный и реальный спрос на деньги. Процентное реагирование спроса на деньги.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 разницу между реальным и номинальным предложением денег; а также между реальным и номинальным спросом на деньги.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величину процентного реагирования инвестиций. Строить график, показывающий зависимость инвестиций от процентной ставки. Строить кривые </w:t>
            </w:r>
            <w:r w:rsidRPr="003B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.   Определять процентную ставку, обеспечивающую равновесие спроса и предложения на 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товарном и денежном рынках.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01.10-02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rPr>
          <w:cantSplit/>
          <w:trHeight w:val="340"/>
        </w:trPr>
        <w:tc>
          <w:tcPr>
            <w:tcW w:w="769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59" w:type="dxa"/>
            <w:vMerge w:val="restart"/>
            <w:vAlign w:val="center"/>
          </w:tcPr>
          <w:p w:rsidR="003B5485" w:rsidRPr="003B5485" w:rsidRDefault="003B5485" w:rsidP="0097695C">
            <w:pPr>
              <w:pStyle w:val="4"/>
              <w:jc w:val="center"/>
              <w:rPr>
                <w:sz w:val="24"/>
                <w:szCs w:val="24"/>
              </w:rPr>
            </w:pPr>
            <w:bookmarkStart w:id="5" w:name="_Toc114245501"/>
            <w:r w:rsidRPr="003B5485">
              <w:rPr>
                <w:sz w:val="24"/>
                <w:szCs w:val="24"/>
              </w:rPr>
              <w:t>Название темы</w:t>
            </w:r>
            <w:bookmarkEnd w:id="5"/>
          </w:p>
        </w:tc>
        <w:tc>
          <w:tcPr>
            <w:tcW w:w="834" w:type="dxa"/>
            <w:vMerge w:val="restart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58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прохож-дения</w:t>
            </w:r>
            <w:proofErr w:type="gramEnd"/>
          </w:p>
        </w:tc>
        <w:tc>
          <w:tcPr>
            <w:tcW w:w="2868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5220" w:type="dxa"/>
            <w:gridSpan w:val="2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учащимся</w:t>
            </w:r>
          </w:p>
        </w:tc>
        <w:tc>
          <w:tcPr>
            <w:tcW w:w="1368" w:type="dxa"/>
            <w:vMerge w:val="restart"/>
            <w:vAlign w:val="center"/>
          </w:tcPr>
          <w:p w:rsidR="003B5485" w:rsidRPr="003B5485" w:rsidRDefault="003B5485" w:rsidP="0097695C">
            <w:pPr>
              <w:pStyle w:val="7"/>
              <w:jc w:val="center"/>
              <w:rPr>
                <w:b/>
              </w:rPr>
            </w:pPr>
            <w:bookmarkStart w:id="6" w:name="_Toc114245502"/>
            <w:r w:rsidRPr="003B5485">
              <w:rPr>
                <w:b/>
              </w:rPr>
              <w:t>Контроль</w:t>
            </w:r>
            <w:bookmarkEnd w:id="6"/>
          </w:p>
        </w:tc>
        <w:tc>
          <w:tcPr>
            <w:tcW w:w="1661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 (</w:t>
            </w:r>
            <w:proofErr w:type="spell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</w:t>
            </w:r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</w:t>
            </w:r>
            <w:proofErr w:type="spell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B5485" w:rsidRPr="003B5485" w:rsidTr="0097695C">
        <w:trPr>
          <w:cantSplit/>
          <w:trHeight w:val="340"/>
        </w:trPr>
        <w:tc>
          <w:tcPr>
            <w:tcW w:w="769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B5485" w:rsidRPr="003B5485" w:rsidRDefault="003B5485" w:rsidP="0097695C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знать</w:t>
            </w:r>
          </w:p>
        </w:tc>
        <w:tc>
          <w:tcPr>
            <w:tcW w:w="2520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уметь</w:t>
            </w:r>
          </w:p>
        </w:tc>
        <w:tc>
          <w:tcPr>
            <w:tcW w:w="1368" w:type="dxa"/>
            <w:vMerge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«Макроэкономическое равновесие».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Экономический цикл. Занятость и безработица.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09.10-18.11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Экономический цикл.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Циклический подъем. Экономическая рецессия или спад</w:t>
            </w:r>
            <w:proofErr w:type="gram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Пик и дно  экономического цикла. Экзогенные и эндогенные теории экономического цикла. Принцип акселерации. Потенциальный уровень 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ВВП.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что определяет продолжительность экономического цикла; в чем проявляется принцип акселерации; что называют потенциальным уровнем ВВП.</w:t>
            </w:r>
          </w:p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размер инвестиций в некоторый период времени.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85" w:rsidRPr="003B5485" w:rsidTr="0097695C">
        <w:trPr>
          <w:trHeight w:val="2774"/>
        </w:trPr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Занятые и безработные. Измерение безработицы.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Трудоспособное и нетрудоспособное  население. Экономически активное население.</w:t>
            </w:r>
          </w:p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сила. Добровольно занятые. Занятые. Безработные. Норма безработицы. 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 кого относят к экономически активному,  занятому и </w:t>
            </w:r>
          </w:p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безработному населению.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число </w:t>
            </w:r>
            <w:proofErr w:type="gram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  <w:proofErr w:type="gram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proofErr w:type="spell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, занятого  населения, численность безработных. Рассчитывать норму безработицы. 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Причины и формы безработицы.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Фрикционная</w:t>
            </w:r>
            <w:proofErr w:type="gram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, структурная, технологическая, циклическая и сезонная безработицы. Естественный уровень безработицы. Полная занятость. Скрытая безработица.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 виды безработицы и уметь их различать.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Определять полную занятость, естественную безработицу, циклическую безработицу и фактическую занятость. Давать оценку уровня занятости и нормы скрытой безработицы.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безработицы. Государственное регулирование 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безработицы.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12.11-13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Оукена</w:t>
            </w:r>
            <w:proofErr w:type="spell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Знать негативные последствия безработицы; методы борьбы с безработицей; реальное состояние 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рынка труда 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 по теме «</w:t>
            </w:r>
            <w:proofErr w:type="spell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</w:t>
            </w:r>
            <w:proofErr w:type="spell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 цикл. Занятость и безработица»</w:t>
            </w: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Инфляция.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Инфляция и ее измерение. Причины инфляции.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19.11-20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Дефляция. </w:t>
            </w:r>
            <w:proofErr w:type="spell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Дезинфляция</w:t>
            </w:r>
            <w:proofErr w:type="spell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. И6ндекс-дефлятор ВВП. Индекс потребительских цен. Норма инфляции. Инфляции спроса и предложения. Избыточный спрос. Инфляционные  спираль и ожидания.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 причины инфляции.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Рассчитывать норму инфляции. Определять величину избыточного спроса.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Формы инфляции.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26.11-27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Ползучая</w:t>
            </w:r>
            <w:proofErr w:type="gram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, умеренная, галопирующая и гиперинфляции.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 и различать различные виды инфляции.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Рассчитывать процентные ставки в зависимости от нормы инфляции.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инфляции для различных социальных 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населения.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03.12-04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доходов. Ожидаемая норма инфляции. Кривая </w:t>
            </w:r>
            <w:proofErr w:type="spell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. Стагфляция. 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Индексация.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негативные последствия инфляции; методы борьбы с 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инфляцией. 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кривую </w:t>
            </w:r>
            <w:proofErr w:type="spell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«Инфляция».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Экономический рост.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11.12-20.12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его измерение.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11.12-17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Экономический рост. Абсолютный прирост ВВП. Темп прироста ВВП. Среднегодовой темп прироста ВВП. Скорость экономического роста.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Знать, что может служить показателем экономического роста; значение экономического роста.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Рассчитать среднегодовой темп прироста фактического и потенциального ВВП.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Производственная функция и факторы роста.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</w:t>
            </w:r>
            <w:r w:rsidR="003B5485" w:rsidRPr="003B54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Производственная функция. Факторы производства. Совокупная факторная производительность. Производительность труда. Капиталоотдача.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 равенства, характеризующие наличие сбалансированности роста.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Рассчитывать темпы прироста национального дохода.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 за </w:t>
            </w: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73200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3B5485"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.12-30.12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rPr>
          <w:cantSplit/>
          <w:trHeight w:val="340"/>
        </w:trPr>
        <w:tc>
          <w:tcPr>
            <w:tcW w:w="769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59" w:type="dxa"/>
            <w:vMerge w:val="restart"/>
            <w:vAlign w:val="center"/>
          </w:tcPr>
          <w:p w:rsidR="003B5485" w:rsidRPr="003B5485" w:rsidRDefault="003B5485" w:rsidP="0097695C">
            <w:pPr>
              <w:pStyle w:val="4"/>
              <w:jc w:val="center"/>
              <w:rPr>
                <w:sz w:val="24"/>
                <w:szCs w:val="24"/>
              </w:rPr>
            </w:pPr>
            <w:bookmarkStart w:id="7" w:name="_Toc114245507"/>
            <w:r w:rsidRPr="003B5485">
              <w:rPr>
                <w:sz w:val="24"/>
                <w:szCs w:val="24"/>
              </w:rPr>
              <w:lastRenderedPageBreak/>
              <w:t xml:space="preserve">Название </w:t>
            </w:r>
            <w:r w:rsidRPr="003B5485">
              <w:rPr>
                <w:sz w:val="24"/>
                <w:szCs w:val="24"/>
              </w:rPr>
              <w:lastRenderedPageBreak/>
              <w:t>темы</w:t>
            </w:r>
            <w:bookmarkEnd w:id="7"/>
          </w:p>
        </w:tc>
        <w:tc>
          <w:tcPr>
            <w:tcW w:w="834" w:type="dxa"/>
            <w:vMerge w:val="restart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</w:t>
            </w: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чество часов</w:t>
            </w:r>
          </w:p>
        </w:tc>
        <w:tc>
          <w:tcPr>
            <w:tcW w:w="1158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Сроки </w:t>
            </w:r>
            <w:proofErr w:type="spellStart"/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прохож-дения</w:t>
            </w:r>
            <w:proofErr w:type="spellEnd"/>
            <w:proofErr w:type="gramEnd"/>
          </w:p>
        </w:tc>
        <w:tc>
          <w:tcPr>
            <w:tcW w:w="2868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5220" w:type="dxa"/>
            <w:gridSpan w:val="2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учащимся</w:t>
            </w:r>
          </w:p>
        </w:tc>
        <w:tc>
          <w:tcPr>
            <w:tcW w:w="1368" w:type="dxa"/>
            <w:vMerge w:val="restart"/>
            <w:vAlign w:val="center"/>
          </w:tcPr>
          <w:p w:rsidR="003B5485" w:rsidRPr="003B5485" w:rsidRDefault="003B5485" w:rsidP="0097695C">
            <w:pPr>
              <w:pStyle w:val="7"/>
              <w:jc w:val="center"/>
              <w:rPr>
                <w:b/>
              </w:rPr>
            </w:pPr>
            <w:bookmarkStart w:id="8" w:name="_Toc114245508"/>
            <w:r w:rsidRPr="003B5485">
              <w:rPr>
                <w:b/>
              </w:rPr>
              <w:t>Контроль</w:t>
            </w:r>
            <w:bookmarkEnd w:id="8"/>
          </w:p>
        </w:tc>
        <w:tc>
          <w:tcPr>
            <w:tcW w:w="1661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 </w:t>
            </w: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</w:t>
            </w:r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</w:t>
            </w:r>
            <w:proofErr w:type="spell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B5485" w:rsidRPr="003B5485" w:rsidTr="0097695C">
        <w:trPr>
          <w:cantSplit/>
          <w:trHeight w:val="340"/>
        </w:trPr>
        <w:tc>
          <w:tcPr>
            <w:tcW w:w="769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B5485" w:rsidRPr="003B5485" w:rsidRDefault="003B5485" w:rsidP="0097695C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знать</w:t>
            </w:r>
          </w:p>
        </w:tc>
        <w:tc>
          <w:tcPr>
            <w:tcW w:w="2520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уметь</w:t>
            </w:r>
          </w:p>
        </w:tc>
        <w:tc>
          <w:tcPr>
            <w:tcW w:w="1368" w:type="dxa"/>
            <w:vMerge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rPr>
          <w:trHeight w:val="365"/>
        </w:trPr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Экстенсивные и интенсивные факторы  роста.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15.01-20.01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Экстенсивные и интенсивные факторы роста. НТП. Распределение ресурсов. Экономия от масштабов производства.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 и различать факторы роста.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Уметь объяснять влияние того или иного фактора на экономический рост.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и государство.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22.01-17.02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Политика экономической стабилизации.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22.01-27.01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 основные направления экономической политики государства; что дает возможность государству проводить политику стабилизации экономики; что учитывается при разработке основных направлений экономической политики.</w:t>
            </w:r>
          </w:p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Анализировать конкретные ситуации и определять действия государства при достижении экономической стабилизации.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Бюджетно-финансовая и кредитно-денежная политики.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29.01-03.02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элементы бюджетно-финансовой и кредитно-денежной </w:t>
            </w:r>
            <w:proofErr w:type="gram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gram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; какие органы осуществляют и контролируют те или иные элементы бюджетно-финансовой и кредитно- денежной политики.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Анализировать конкретные ситуации и определять действия государства при осуществлении бюджетно-финансовой и кредитно-денежной политики.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Роль государства в стимулировании  экономического роста.</w:t>
            </w:r>
          </w:p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05.02-10.02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  о влиянии государства на экономический рост.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Строить кривую </w:t>
            </w:r>
            <w:proofErr w:type="spell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Лаффера</w:t>
            </w:r>
            <w:proofErr w:type="spell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rPr>
          <w:trHeight w:val="1377"/>
        </w:trPr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12.02-17.02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Знать о том, кто может являться кредитором государства; знать основные пути </w:t>
            </w:r>
          </w:p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снижения государственного долга.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экономики России.</w:t>
            </w:r>
          </w:p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12.02-17.02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rPr>
          <w:cantSplit/>
          <w:trHeight w:val="340"/>
        </w:trPr>
        <w:tc>
          <w:tcPr>
            <w:tcW w:w="769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59" w:type="dxa"/>
            <w:vMerge w:val="restart"/>
            <w:vAlign w:val="center"/>
          </w:tcPr>
          <w:p w:rsidR="003B5485" w:rsidRPr="003B5485" w:rsidRDefault="003B5485" w:rsidP="0097695C">
            <w:pPr>
              <w:pStyle w:val="4"/>
              <w:jc w:val="center"/>
              <w:rPr>
                <w:sz w:val="24"/>
                <w:szCs w:val="24"/>
              </w:rPr>
            </w:pPr>
            <w:bookmarkStart w:id="9" w:name="_Toc114245509"/>
            <w:r w:rsidRPr="003B5485">
              <w:rPr>
                <w:sz w:val="24"/>
                <w:szCs w:val="24"/>
              </w:rPr>
              <w:t>Название темы</w:t>
            </w:r>
            <w:bookmarkEnd w:id="9"/>
          </w:p>
        </w:tc>
        <w:tc>
          <w:tcPr>
            <w:tcW w:w="834" w:type="dxa"/>
            <w:vMerge w:val="restart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58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прохож-дения</w:t>
            </w:r>
            <w:proofErr w:type="spellEnd"/>
            <w:proofErr w:type="gramEnd"/>
          </w:p>
        </w:tc>
        <w:tc>
          <w:tcPr>
            <w:tcW w:w="2868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5220" w:type="dxa"/>
            <w:gridSpan w:val="2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учащимся</w:t>
            </w:r>
          </w:p>
        </w:tc>
        <w:tc>
          <w:tcPr>
            <w:tcW w:w="1368" w:type="dxa"/>
            <w:vMerge w:val="restart"/>
            <w:vAlign w:val="center"/>
          </w:tcPr>
          <w:p w:rsidR="003B5485" w:rsidRPr="003B5485" w:rsidRDefault="003B5485" w:rsidP="0097695C">
            <w:pPr>
              <w:pStyle w:val="7"/>
              <w:jc w:val="center"/>
              <w:rPr>
                <w:b/>
              </w:rPr>
            </w:pPr>
            <w:bookmarkStart w:id="10" w:name="_Toc114245510"/>
            <w:r w:rsidRPr="003B5485">
              <w:rPr>
                <w:b/>
              </w:rPr>
              <w:t>Контроль</w:t>
            </w:r>
            <w:bookmarkEnd w:id="10"/>
          </w:p>
        </w:tc>
        <w:tc>
          <w:tcPr>
            <w:tcW w:w="1661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 (</w:t>
            </w:r>
            <w:proofErr w:type="spell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</w:t>
            </w:r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</w:t>
            </w:r>
            <w:proofErr w:type="spell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B5485" w:rsidRPr="003B5485" w:rsidTr="0097695C">
        <w:trPr>
          <w:cantSplit/>
          <w:trHeight w:val="340"/>
        </w:trPr>
        <w:tc>
          <w:tcPr>
            <w:tcW w:w="769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B5485" w:rsidRPr="003B5485" w:rsidRDefault="003B5485" w:rsidP="0097695C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знать</w:t>
            </w:r>
          </w:p>
        </w:tc>
        <w:tc>
          <w:tcPr>
            <w:tcW w:w="2520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уметь</w:t>
            </w:r>
          </w:p>
        </w:tc>
        <w:tc>
          <w:tcPr>
            <w:tcW w:w="1368" w:type="dxa"/>
            <w:vMerge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торговля и валютный рынок.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19.02-17.03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Мировое хозяйство.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19.02-24.02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Интернационализация экономики. Экспорт. Импорт. Экспортная и импортная доли.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Знать в чем проявляется международное разделение труда. 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торговля. Внешнеторговая политика.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19.02-24.02, 26.02-03.03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Абсолютное и сравнительное преимущество. Условия торговли. Встречная торговля. Бартер. Компенсационная сделка. Фьючерс. Тендер. Пошлина. Демпинг. 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Квота. Протекционизм</w:t>
            </w:r>
            <w:proofErr w:type="gram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причины появления и развития международной торговли.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сравнительное и абсолютное преимущества того или иного государства; рассчитывать обменные коэффициенты 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торговли, эффект специализации, эффект отмены пошлины для тех или иных экономических субъектов.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Валютный рынок.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05.03-12.03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Валютный рынок. Валютный курс. Девальвация валюты. Ревальвация валюты. Валютная интервенция. Конвертируемость валют.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 каким образом находят курс валюты.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Рассчитать паритет покупательской способности валют. Определять форвардный курс валюты на определенный период времени.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 России.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12.03-17.03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«Экономика и государство», «Международная торговля и валютный рынок».</w:t>
            </w:r>
          </w:p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12.03-17.03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движение капиталов. Платежный баланс. Экономическая интеграция.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02.04-05.05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rPr>
          <w:cantSplit/>
          <w:trHeight w:val="340"/>
        </w:trPr>
        <w:tc>
          <w:tcPr>
            <w:tcW w:w="769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59" w:type="dxa"/>
            <w:vMerge w:val="restart"/>
            <w:vAlign w:val="center"/>
          </w:tcPr>
          <w:p w:rsidR="003B5485" w:rsidRPr="003B5485" w:rsidRDefault="003B5485" w:rsidP="0097695C">
            <w:pPr>
              <w:pStyle w:val="4"/>
              <w:jc w:val="center"/>
              <w:rPr>
                <w:sz w:val="24"/>
                <w:szCs w:val="24"/>
              </w:rPr>
            </w:pPr>
            <w:bookmarkStart w:id="11" w:name="_Toc114245513"/>
            <w:r w:rsidRPr="003B5485">
              <w:rPr>
                <w:sz w:val="24"/>
                <w:szCs w:val="24"/>
              </w:rPr>
              <w:t>Название темы</w:t>
            </w:r>
            <w:bookmarkEnd w:id="11"/>
          </w:p>
        </w:tc>
        <w:tc>
          <w:tcPr>
            <w:tcW w:w="834" w:type="dxa"/>
            <w:vMerge w:val="restart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58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прохож-дения</w:t>
            </w:r>
            <w:proofErr w:type="spellEnd"/>
            <w:proofErr w:type="gramEnd"/>
          </w:p>
        </w:tc>
        <w:tc>
          <w:tcPr>
            <w:tcW w:w="2868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5220" w:type="dxa"/>
            <w:gridSpan w:val="2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учащимся</w:t>
            </w:r>
          </w:p>
        </w:tc>
        <w:tc>
          <w:tcPr>
            <w:tcW w:w="1368" w:type="dxa"/>
            <w:vMerge w:val="restart"/>
            <w:vAlign w:val="center"/>
          </w:tcPr>
          <w:p w:rsidR="003B5485" w:rsidRPr="003B5485" w:rsidRDefault="003B5485" w:rsidP="0097695C">
            <w:pPr>
              <w:pStyle w:val="7"/>
              <w:jc w:val="center"/>
              <w:rPr>
                <w:b/>
              </w:rPr>
            </w:pPr>
            <w:bookmarkStart w:id="12" w:name="_Toc114245514"/>
            <w:r w:rsidRPr="003B5485">
              <w:rPr>
                <w:b/>
              </w:rPr>
              <w:t>Контроль</w:t>
            </w:r>
            <w:bookmarkEnd w:id="12"/>
          </w:p>
        </w:tc>
        <w:tc>
          <w:tcPr>
            <w:tcW w:w="1661" w:type="dxa"/>
            <w:vMerge w:val="restart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 (</w:t>
            </w:r>
            <w:proofErr w:type="spell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</w:t>
            </w:r>
            <w:proofErr w:type="gramStart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</w:t>
            </w:r>
            <w:proofErr w:type="spellEnd"/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B5485" w:rsidRPr="003B5485" w:rsidTr="0097695C">
        <w:trPr>
          <w:cantSplit/>
          <w:trHeight w:val="340"/>
        </w:trPr>
        <w:tc>
          <w:tcPr>
            <w:tcW w:w="769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B5485" w:rsidRPr="003B5485" w:rsidRDefault="003B5485" w:rsidP="0097695C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знать</w:t>
            </w:r>
          </w:p>
        </w:tc>
        <w:tc>
          <w:tcPr>
            <w:tcW w:w="2520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уметь</w:t>
            </w:r>
          </w:p>
        </w:tc>
        <w:tc>
          <w:tcPr>
            <w:tcW w:w="1368" w:type="dxa"/>
            <w:vMerge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Международное движение капиталов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02.04-14.04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Рынок ссудных капиталов. </w:t>
            </w:r>
            <w:proofErr w:type="spell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Еврорынок</w:t>
            </w:r>
            <w:proofErr w:type="gram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ынок</w:t>
            </w:r>
            <w:proofErr w:type="spell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 капиталов. Внешний долг. Прямые и портфельные капиталовложения. Плавающие процентные ставки. ЛИБОР. Синдицированные кредиты. Инвестиционный климат. СЭЗ.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Знать, что относят к внешним факторам кризиса платежеспособности, каким образом регулируется внешний долг государства.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конкретную ситуацию в стране по статистическим данным. 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Платежный баланс. Международная экономическая интеграция.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16.04-28.04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Платежный баланс. Кредит ПБ. Счет текущих операций. Счет операций с капиталом. Официальные резервы. Дебет платежного баланса. Экономический союз. Зона свободной торговли.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Знать каким образом можно увеличить</w:t>
            </w:r>
            <w:proofErr w:type="gram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сальдо ПБ, каким образом увеличить приток капитала в страну.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Рассчитать платежный баланс страны. Отражать в платежном балансе те или иные действия правительства.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интеграция России с другими странами мира. 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30.04-05.05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«Международное движение капиталов. Платежный баланс. Экономическая интеграция».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Cs/>
                <w:sz w:val="24"/>
                <w:szCs w:val="24"/>
              </w:rPr>
              <w:t>30.04-05.05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Переход к рыночной экономике в </w:t>
            </w: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России.</w:t>
            </w:r>
            <w:r w:rsidRPr="003B5485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t>РоссРоорпвалпрлтипрождллжд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07.05-19.05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Кризис ПАС. Шокотерапия. Приватизация. Коммерциализация</w:t>
            </w:r>
            <w:proofErr w:type="gram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3B5485">
              <w:rPr>
                <w:rFonts w:ascii="Times New Roman" w:hAnsi="Times New Roman" w:cs="Times New Roman"/>
                <w:sz w:val="24"/>
                <w:szCs w:val="24"/>
              </w:rPr>
              <w:t>емонополизация. Рыночная инфраструктура. Институциональные реформы. Либерализация цен и торговли. Финансовая стабилизация. «Социальная цена реформ».</w:t>
            </w:r>
          </w:p>
        </w:tc>
        <w:tc>
          <w:tcPr>
            <w:tcW w:w="2700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пути приватизации, каким образом проходил процесс приватизации в 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России; что привело к переходу России к рыночной экономике. </w:t>
            </w: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конкретные ситуации на конкретных </w:t>
            </w:r>
            <w:r w:rsidRPr="003B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рынках.</w:t>
            </w: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485" w:rsidRPr="003B5485" w:rsidTr="0097695C">
        <w:tc>
          <w:tcPr>
            <w:tcW w:w="769" w:type="dxa"/>
            <w:vAlign w:val="center"/>
          </w:tcPr>
          <w:p w:rsidR="003B5485" w:rsidRPr="003B5485" w:rsidRDefault="003B5485" w:rsidP="00976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859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по итогам года.</w:t>
            </w:r>
          </w:p>
        </w:tc>
        <w:tc>
          <w:tcPr>
            <w:tcW w:w="834" w:type="dxa"/>
          </w:tcPr>
          <w:p w:rsidR="003B5485" w:rsidRPr="003B5485" w:rsidRDefault="003B5485" w:rsidP="0097695C">
            <w:pPr>
              <w:spacing w:before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21.05-26.05</w:t>
            </w:r>
          </w:p>
        </w:tc>
        <w:tc>
          <w:tcPr>
            <w:tcW w:w="2868" w:type="dxa"/>
          </w:tcPr>
          <w:p w:rsidR="003B5485" w:rsidRPr="003B5485" w:rsidRDefault="003B5485" w:rsidP="0097695C">
            <w:pPr>
              <w:tabs>
                <w:tab w:val="num" w:pos="60"/>
              </w:tabs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B5485" w:rsidRPr="003B5485" w:rsidRDefault="003B5485" w:rsidP="0097695C">
            <w:pPr>
              <w:ind w:left="-7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B5485" w:rsidRPr="003B5485" w:rsidRDefault="003B5485" w:rsidP="0097695C">
            <w:pPr>
              <w:tabs>
                <w:tab w:val="left" w:pos="0"/>
              </w:tabs>
              <w:ind w:lef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B5485" w:rsidRPr="003B5485" w:rsidRDefault="003B5485" w:rsidP="00976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3B5485" w:rsidRPr="003B5485" w:rsidRDefault="003B5485" w:rsidP="00976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5485" w:rsidRPr="003B5485" w:rsidRDefault="003B5485" w:rsidP="003B5485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B5485" w:rsidRPr="003B5485" w:rsidRDefault="003B5485">
      <w:pPr>
        <w:rPr>
          <w:rFonts w:ascii="Times New Roman" w:hAnsi="Times New Roman" w:cs="Times New Roman"/>
          <w:sz w:val="24"/>
          <w:szCs w:val="24"/>
        </w:rPr>
      </w:pPr>
    </w:p>
    <w:sectPr w:rsidR="003B5485" w:rsidRPr="003B5485" w:rsidSect="003B5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AEC"/>
    <w:multiLevelType w:val="hybridMultilevel"/>
    <w:tmpl w:val="41B41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5485"/>
    <w:rsid w:val="00373200"/>
    <w:rsid w:val="003B5485"/>
    <w:rsid w:val="007B739C"/>
    <w:rsid w:val="00F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9C"/>
  </w:style>
  <w:style w:type="paragraph" w:styleId="4">
    <w:name w:val="heading 4"/>
    <w:basedOn w:val="a"/>
    <w:next w:val="a"/>
    <w:link w:val="40"/>
    <w:qFormat/>
    <w:rsid w:val="003B54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B548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B548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shadow/>
      <w:spacing w:val="20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B5485"/>
    <w:rPr>
      <w:rFonts w:ascii="Arial" w:eastAsia="Times New Roman" w:hAnsi="Arial" w:cs="Times New Roman"/>
      <w:b/>
      <w:i/>
      <w:shadow/>
      <w:spacing w:val="20"/>
      <w:sz w:val="44"/>
      <w:szCs w:val="24"/>
    </w:rPr>
  </w:style>
  <w:style w:type="character" w:customStyle="1" w:styleId="40">
    <w:name w:val="Заголовок 4 Знак"/>
    <w:basedOn w:val="a0"/>
    <w:link w:val="4"/>
    <w:rsid w:val="003B54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3B54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2829</Words>
  <Characters>16129</Characters>
  <Application>Microsoft Office Word</Application>
  <DocSecurity>0</DocSecurity>
  <Lines>134</Lines>
  <Paragraphs>37</Paragraphs>
  <ScaleCrop>false</ScaleCrop>
  <Company>Home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Мусифулина София Раульевна</cp:lastModifiedBy>
  <cp:revision>4</cp:revision>
  <dcterms:created xsi:type="dcterms:W3CDTF">2014-09-08T02:07:00Z</dcterms:created>
  <dcterms:modified xsi:type="dcterms:W3CDTF">2019-12-07T05:05:00Z</dcterms:modified>
</cp:coreProperties>
</file>